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rPr>
          <w:rFonts w:ascii="Times New Roman" w:hAnsi="Times New Roman"/>
          <w:color w:val="0000FF"/>
          <w:sz w:val="24"/>
          <w:u w:val="single"/>
        </w:rPr>
      </w:pPr>
    </w:p>
    <w:p w14:paraId="0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3000000">
      <w:pPr>
        <w:spacing w:after="0" w:line="240" w:lineRule="auto"/>
        <w:ind/>
        <w:jc w:val="right"/>
        <w:rPr>
          <w:rFonts w:ascii="Arial" w:hAnsi="Arial"/>
          <w:sz w:val="25"/>
        </w:rPr>
      </w:pPr>
      <w:r>
        <w:rPr>
          <w:rFonts w:ascii="Arial" w:hAnsi="Arial"/>
          <w:sz w:val="25"/>
        </w:rPr>
        <w:t>Утверждено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протоколом</w:t>
      </w:r>
    </w:p>
    <w:p w14:paraId="04000000">
      <w:pPr>
        <w:spacing w:after="0" w:line="240" w:lineRule="auto"/>
        <w:ind/>
        <w:jc w:val="right"/>
        <w:rPr>
          <w:rFonts w:ascii="Arial" w:hAnsi="Arial"/>
          <w:sz w:val="25"/>
        </w:rPr>
      </w:pPr>
      <w:r>
        <w:rPr>
          <w:rFonts w:ascii="Arial" w:hAnsi="Arial"/>
          <w:sz w:val="25"/>
        </w:rPr>
        <w:t>Заседания правления НО</w:t>
      </w:r>
    </w:p>
    <w:p w14:paraId="05000000">
      <w:pPr>
        <w:spacing w:after="0" w:line="240" w:lineRule="auto"/>
        <w:ind/>
        <w:jc w:val="right"/>
        <w:rPr>
          <w:rFonts w:ascii="Arial" w:hAnsi="Arial"/>
          <w:sz w:val="25"/>
        </w:rPr>
      </w:pPr>
      <w:r>
        <w:rPr>
          <w:rFonts w:ascii="Arial" w:hAnsi="Arial"/>
          <w:sz w:val="25"/>
        </w:rPr>
        <w:t>«</w:t>
      </w:r>
      <w:r>
        <w:rPr>
          <w:rFonts w:ascii="Arial" w:hAnsi="Arial"/>
          <w:sz w:val="25"/>
        </w:rPr>
        <w:t>БФ «</w:t>
      </w:r>
      <w:r>
        <w:rPr>
          <w:rFonts w:ascii="Arial" w:hAnsi="Arial"/>
          <w:sz w:val="25"/>
        </w:rPr>
        <w:t>Благодарю тебя ЮГРА</w:t>
      </w:r>
      <w:r>
        <w:rPr>
          <w:rFonts w:ascii="Arial" w:hAnsi="Arial"/>
          <w:sz w:val="25"/>
        </w:rPr>
        <w:t>»</w:t>
      </w:r>
    </w:p>
    <w:p w14:paraId="06000000">
      <w:pPr>
        <w:spacing w:after="0" w:line="240" w:lineRule="auto"/>
        <w:ind/>
        <w:jc w:val="right"/>
        <w:rPr>
          <w:rFonts w:ascii="Arial" w:hAnsi="Arial"/>
          <w:sz w:val="25"/>
        </w:rPr>
      </w:pPr>
      <w:r>
        <w:rPr>
          <w:rFonts w:ascii="Arial" w:hAnsi="Arial"/>
          <w:sz w:val="25"/>
        </w:rPr>
        <w:t xml:space="preserve"> № </w:t>
      </w:r>
      <w:r>
        <w:rPr>
          <w:rFonts w:ascii="Arial" w:hAnsi="Arial"/>
          <w:sz w:val="25"/>
        </w:rPr>
        <w:t>б/н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от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12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мая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20</w:t>
      </w:r>
      <w:r>
        <w:rPr>
          <w:rFonts w:ascii="Arial" w:hAnsi="Arial"/>
          <w:sz w:val="25"/>
        </w:rPr>
        <w:t>2</w:t>
      </w:r>
      <w:r>
        <w:rPr>
          <w:rFonts w:ascii="Arial" w:hAnsi="Arial"/>
          <w:sz w:val="25"/>
        </w:rPr>
        <w:t>6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г</w:t>
      </w:r>
      <w:r>
        <w:rPr>
          <w:rFonts w:ascii="Arial" w:hAnsi="Arial"/>
          <w:sz w:val="25"/>
        </w:rPr>
        <w:t>од</w:t>
      </w:r>
      <w:r>
        <w:rPr>
          <w:rFonts w:ascii="Arial" w:hAnsi="Arial"/>
          <w:sz w:val="25"/>
        </w:rPr>
        <w:t>а</w:t>
      </w:r>
      <w:r>
        <w:rPr>
          <w:rFonts w:ascii="Arial" w:hAnsi="Arial"/>
          <w:sz w:val="25"/>
        </w:rPr>
        <w:t xml:space="preserve"> </w:t>
      </w:r>
    </w:p>
    <w:p w14:paraId="07000000">
      <w:pPr>
        <w:spacing w:after="0" w:line="240" w:lineRule="auto"/>
        <w:ind/>
        <w:rPr>
          <w:rFonts w:ascii="Arial" w:hAnsi="Arial"/>
          <w:sz w:val="25"/>
        </w:rPr>
      </w:pPr>
    </w:p>
    <w:p w14:paraId="08000000">
      <w:pPr>
        <w:spacing w:after="0" w:line="240" w:lineRule="auto"/>
        <w:ind/>
        <w:rPr>
          <w:rFonts w:ascii="Arial" w:hAnsi="Arial"/>
          <w:sz w:val="25"/>
        </w:rPr>
      </w:pPr>
    </w:p>
    <w:p w14:paraId="09000000">
      <w:pPr>
        <w:spacing w:after="0" w:line="240" w:lineRule="auto"/>
        <w:ind/>
        <w:rPr>
          <w:rFonts w:ascii="Arial" w:hAnsi="Arial"/>
          <w:sz w:val="25"/>
        </w:rPr>
      </w:pPr>
    </w:p>
    <w:p w14:paraId="0A000000">
      <w:pPr>
        <w:spacing w:after="0" w:line="240" w:lineRule="auto"/>
        <w:ind/>
        <w:rPr>
          <w:rFonts w:ascii="Arial" w:hAnsi="Arial"/>
          <w:sz w:val="25"/>
        </w:rPr>
      </w:pPr>
    </w:p>
    <w:p w14:paraId="0B000000">
      <w:pPr>
        <w:spacing w:after="0" w:line="240" w:lineRule="auto"/>
        <w:ind/>
        <w:rPr>
          <w:rFonts w:ascii="Arial" w:hAnsi="Arial"/>
          <w:sz w:val="25"/>
        </w:rPr>
      </w:pPr>
    </w:p>
    <w:p w14:paraId="0C000000">
      <w:pPr>
        <w:spacing w:after="0" w:line="240" w:lineRule="auto"/>
        <w:ind/>
        <w:rPr>
          <w:rFonts w:ascii="Arial" w:hAnsi="Arial"/>
          <w:sz w:val="25"/>
        </w:rPr>
      </w:pPr>
    </w:p>
    <w:p w14:paraId="0D000000">
      <w:pPr>
        <w:spacing w:after="0" w:line="240" w:lineRule="auto"/>
        <w:ind/>
        <w:rPr>
          <w:rFonts w:ascii="Arial" w:hAnsi="Arial"/>
          <w:sz w:val="25"/>
        </w:rPr>
      </w:pPr>
    </w:p>
    <w:p w14:paraId="0E000000">
      <w:pPr>
        <w:spacing w:after="0" w:line="240" w:lineRule="auto"/>
        <w:ind/>
        <w:rPr>
          <w:rFonts w:ascii="Arial" w:hAnsi="Arial"/>
          <w:sz w:val="25"/>
        </w:rPr>
      </w:pPr>
    </w:p>
    <w:p w14:paraId="0F000000">
      <w:pPr>
        <w:spacing w:after="0" w:line="240" w:lineRule="auto"/>
        <w:ind/>
        <w:rPr>
          <w:rFonts w:ascii="Arial" w:hAnsi="Arial"/>
          <w:sz w:val="25"/>
        </w:rPr>
      </w:pPr>
    </w:p>
    <w:p w14:paraId="10000000">
      <w:pPr>
        <w:spacing w:after="0" w:line="240" w:lineRule="auto"/>
        <w:ind/>
        <w:rPr>
          <w:rFonts w:ascii="Arial" w:hAnsi="Arial"/>
          <w:sz w:val="25"/>
        </w:rPr>
      </w:pPr>
    </w:p>
    <w:p w14:paraId="11000000">
      <w:pPr>
        <w:spacing w:after="0" w:line="240" w:lineRule="auto"/>
        <w:ind/>
        <w:rPr>
          <w:rFonts w:ascii="Arial" w:hAnsi="Arial"/>
          <w:sz w:val="25"/>
        </w:rPr>
      </w:pPr>
    </w:p>
    <w:p w14:paraId="12000000">
      <w:pPr>
        <w:spacing w:after="0" w:line="240" w:lineRule="auto"/>
        <w:ind/>
        <w:rPr>
          <w:rFonts w:ascii="Arial" w:hAnsi="Arial"/>
          <w:sz w:val="25"/>
        </w:rPr>
      </w:pPr>
    </w:p>
    <w:p w14:paraId="13000000">
      <w:pPr>
        <w:spacing w:after="0" w:line="240" w:lineRule="auto"/>
        <w:ind/>
        <w:rPr>
          <w:rFonts w:ascii="Arial" w:hAnsi="Arial"/>
          <w:sz w:val="25"/>
        </w:rPr>
      </w:pPr>
    </w:p>
    <w:p w14:paraId="14000000">
      <w:pPr>
        <w:spacing w:after="0" w:line="240" w:lineRule="auto"/>
        <w:ind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>БЛАГОТВОРИТЕЛЬНАЯ ПРОГРАММА</w:t>
      </w:r>
      <w:r>
        <w:rPr>
          <w:rFonts w:ascii="Arial" w:hAnsi="Arial"/>
          <w:sz w:val="40"/>
        </w:rPr>
        <w:t xml:space="preserve"> </w:t>
      </w:r>
    </w:p>
    <w:p w14:paraId="15000000">
      <w:pPr>
        <w:spacing w:after="0" w:line="240" w:lineRule="auto"/>
        <w:ind/>
        <w:jc w:val="center"/>
        <w:rPr>
          <w:rFonts w:ascii="Arial" w:hAnsi="Arial"/>
          <w:b w:val="1"/>
          <w:sz w:val="40"/>
        </w:rPr>
      </w:pPr>
      <w:r>
        <w:rPr>
          <w:rFonts w:ascii="Arial" w:hAnsi="Arial"/>
          <w:b w:val="1"/>
          <w:sz w:val="40"/>
        </w:rPr>
        <w:t>«</w:t>
      </w:r>
      <w:r>
        <w:rPr>
          <w:rFonts w:ascii="Arial" w:hAnsi="Arial"/>
          <w:b w:val="1"/>
          <w:sz w:val="40"/>
        </w:rPr>
        <w:t>Защитник отечества</w:t>
      </w:r>
      <w:r>
        <w:rPr>
          <w:rFonts w:ascii="Arial" w:hAnsi="Arial"/>
          <w:b w:val="1"/>
          <w:sz w:val="40"/>
        </w:rPr>
        <w:t>»</w:t>
      </w:r>
    </w:p>
    <w:p w14:paraId="16000000">
      <w:pPr>
        <w:spacing w:after="0" w:line="240" w:lineRule="auto"/>
        <w:ind/>
        <w:jc w:val="center"/>
        <w:rPr>
          <w:rFonts w:ascii="Arial" w:hAnsi="Arial"/>
          <w:sz w:val="40"/>
        </w:rPr>
      </w:pPr>
    </w:p>
    <w:p w14:paraId="17000000">
      <w:pPr>
        <w:spacing w:after="0" w:line="240" w:lineRule="auto"/>
        <w:ind/>
        <w:jc w:val="center"/>
        <w:rPr>
          <w:rFonts w:ascii="Arial" w:hAnsi="Arial"/>
          <w:sz w:val="40"/>
        </w:rPr>
      </w:pPr>
    </w:p>
    <w:p w14:paraId="18000000">
      <w:pPr>
        <w:spacing w:after="0" w:line="240" w:lineRule="auto"/>
        <w:ind/>
        <w:jc w:val="center"/>
        <w:rPr>
          <w:rFonts w:ascii="Arial" w:hAnsi="Arial"/>
          <w:sz w:val="40"/>
        </w:rPr>
      </w:pPr>
    </w:p>
    <w:p w14:paraId="19000000">
      <w:pPr>
        <w:spacing w:after="0" w:line="240" w:lineRule="auto"/>
        <w:ind/>
        <w:jc w:val="center"/>
        <w:rPr>
          <w:rFonts w:ascii="Arial" w:hAnsi="Arial"/>
          <w:sz w:val="40"/>
        </w:rPr>
      </w:pPr>
    </w:p>
    <w:p w14:paraId="1A000000">
      <w:pPr>
        <w:spacing w:after="0" w:line="240" w:lineRule="auto"/>
        <w:ind/>
        <w:jc w:val="center"/>
        <w:rPr>
          <w:rFonts w:ascii="Arial" w:hAnsi="Arial"/>
          <w:sz w:val="40"/>
        </w:rPr>
      </w:pPr>
    </w:p>
    <w:p w14:paraId="1B000000">
      <w:pPr>
        <w:spacing w:after="0" w:line="240" w:lineRule="auto"/>
        <w:ind/>
        <w:jc w:val="center"/>
        <w:rPr>
          <w:rFonts w:ascii="Arial" w:hAnsi="Arial"/>
          <w:sz w:val="40"/>
        </w:rPr>
      </w:pPr>
    </w:p>
    <w:p w14:paraId="1C000000">
      <w:pPr>
        <w:spacing w:after="0" w:line="240" w:lineRule="auto"/>
        <w:ind/>
        <w:jc w:val="center"/>
        <w:rPr>
          <w:rFonts w:ascii="Arial" w:hAnsi="Arial"/>
          <w:sz w:val="40"/>
        </w:rPr>
      </w:pPr>
    </w:p>
    <w:p w14:paraId="1D000000">
      <w:pPr>
        <w:spacing w:after="0" w:line="240" w:lineRule="auto"/>
        <w:ind/>
        <w:jc w:val="center"/>
        <w:rPr>
          <w:rFonts w:ascii="Arial" w:hAnsi="Arial"/>
          <w:sz w:val="40"/>
        </w:rPr>
      </w:pPr>
    </w:p>
    <w:p w14:paraId="1E000000">
      <w:pPr>
        <w:spacing w:after="0" w:line="240" w:lineRule="auto"/>
        <w:ind/>
        <w:jc w:val="center"/>
        <w:rPr>
          <w:rFonts w:ascii="Arial" w:hAnsi="Arial"/>
          <w:sz w:val="40"/>
        </w:rPr>
      </w:pPr>
    </w:p>
    <w:p w14:paraId="1F000000">
      <w:pPr>
        <w:spacing w:after="0" w:line="240" w:lineRule="auto"/>
        <w:ind/>
        <w:jc w:val="center"/>
        <w:rPr>
          <w:rFonts w:ascii="Arial" w:hAnsi="Arial"/>
          <w:sz w:val="40"/>
        </w:rPr>
      </w:pPr>
    </w:p>
    <w:p w14:paraId="20000000">
      <w:pPr>
        <w:spacing w:after="0" w:line="240" w:lineRule="auto"/>
        <w:ind/>
        <w:jc w:val="center"/>
        <w:rPr>
          <w:rFonts w:ascii="Arial" w:hAnsi="Arial"/>
          <w:sz w:val="40"/>
        </w:rPr>
      </w:pPr>
    </w:p>
    <w:p w14:paraId="21000000">
      <w:pPr>
        <w:spacing w:after="0" w:line="240" w:lineRule="auto"/>
        <w:ind/>
        <w:jc w:val="center"/>
        <w:rPr>
          <w:rFonts w:ascii="Arial" w:hAnsi="Arial"/>
          <w:sz w:val="40"/>
        </w:rPr>
      </w:pPr>
    </w:p>
    <w:p w14:paraId="22000000">
      <w:pPr>
        <w:spacing w:after="0" w:line="240" w:lineRule="auto"/>
        <w:ind/>
        <w:jc w:val="center"/>
        <w:rPr>
          <w:rFonts w:ascii="Arial" w:hAnsi="Arial"/>
          <w:sz w:val="40"/>
        </w:rPr>
      </w:pPr>
    </w:p>
    <w:p w14:paraId="23000000">
      <w:pPr>
        <w:spacing w:after="0" w:line="240" w:lineRule="auto"/>
        <w:ind/>
        <w:jc w:val="center"/>
        <w:rPr>
          <w:rFonts w:ascii="Arial" w:hAnsi="Arial"/>
          <w:sz w:val="40"/>
        </w:rPr>
      </w:pPr>
    </w:p>
    <w:p w14:paraId="24000000">
      <w:pPr>
        <w:spacing w:after="0" w:line="240" w:lineRule="auto"/>
        <w:ind/>
        <w:jc w:val="center"/>
        <w:rPr>
          <w:rFonts w:ascii="Arial" w:hAnsi="Arial"/>
          <w:sz w:val="40"/>
        </w:rPr>
      </w:pPr>
    </w:p>
    <w:p w14:paraId="25000000">
      <w:pPr>
        <w:spacing w:after="0" w:line="240" w:lineRule="auto"/>
        <w:ind/>
        <w:jc w:val="center"/>
        <w:rPr>
          <w:rFonts w:ascii="Arial" w:hAnsi="Arial"/>
          <w:sz w:val="40"/>
        </w:rPr>
      </w:pPr>
    </w:p>
    <w:p w14:paraId="26000000">
      <w:pPr>
        <w:spacing w:after="0" w:line="240" w:lineRule="auto"/>
        <w:ind/>
        <w:rPr>
          <w:rFonts w:ascii="Arial" w:hAnsi="Arial"/>
          <w:sz w:val="25"/>
        </w:rPr>
      </w:pPr>
    </w:p>
    <w:p w14:paraId="27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г</w:t>
      </w:r>
      <w:r>
        <w:rPr>
          <w:rFonts w:ascii="Arial" w:hAnsi="Arial"/>
          <w:sz w:val="25"/>
        </w:rPr>
        <w:t>ород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 xml:space="preserve">Ханты-Мансийск                                                                           </w:t>
      </w:r>
      <w:r>
        <w:rPr>
          <w:rFonts w:ascii="Arial" w:hAnsi="Arial"/>
          <w:sz w:val="25"/>
        </w:rPr>
        <w:t>20</w:t>
      </w:r>
      <w:r>
        <w:rPr>
          <w:rFonts w:ascii="Arial" w:hAnsi="Arial"/>
          <w:sz w:val="25"/>
        </w:rPr>
        <w:t>2</w:t>
      </w:r>
      <w:r>
        <w:rPr>
          <w:rFonts w:ascii="Arial" w:hAnsi="Arial"/>
          <w:sz w:val="25"/>
        </w:rPr>
        <w:t>6</w:t>
      </w:r>
      <w:r>
        <w:rPr>
          <w:rFonts w:ascii="Arial" w:hAnsi="Arial"/>
          <w:sz w:val="25"/>
        </w:rPr>
        <w:t xml:space="preserve"> год</w:t>
      </w:r>
    </w:p>
    <w:p w14:paraId="28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9000000">
      <w:pPr>
        <w:pStyle w:val="Style_1"/>
        <w:numPr>
          <w:ilvl w:val="0"/>
          <w:numId w:val="1"/>
        </w:numPr>
        <w:spacing w:after="0" w:line="240" w:lineRule="auto"/>
        <w:ind/>
        <w:rPr>
          <w:rFonts w:ascii="Arial" w:hAnsi="Arial"/>
          <w:b w:val="1"/>
          <w:sz w:val="25"/>
        </w:rPr>
      </w:pPr>
      <w:r>
        <w:rPr>
          <w:rFonts w:ascii="Arial" w:hAnsi="Arial"/>
          <w:b w:val="1"/>
          <w:sz w:val="25"/>
        </w:rPr>
        <w:t>ОБЩИЕ ПОЛОЖЕНИЯ</w:t>
      </w:r>
    </w:p>
    <w:p w14:paraId="2A000000">
      <w:pPr>
        <w:spacing w:after="0" w:line="240" w:lineRule="auto"/>
        <w:ind/>
        <w:rPr>
          <w:rFonts w:ascii="Arial" w:hAnsi="Arial"/>
          <w:sz w:val="25"/>
        </w:rPr>
      </w:pPr>
    </w:p>
    <w:p w14:paraId="2B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1.1.Благотворительная программа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b w:val="1"/>
          <w:sz w:val="25"/>
        </w:rPr>
        <w:t>«</w:t>
      </w:r>
      <w:r>
        <w:rPr>
          <w:rFonts w:ascii="Arial" w:hAnsi="Arial"/>
          <w:b w:val="1"/>
          <w:sz w:val="25"/>
        </w:rPr>
        <w:t>Защитник отечества</w:t>
      </w:r>
      <w:r>
        <w:rPr>
          <w:rFonts w:ascii="Arial" w:hAnsi="Arial"/>
          <w:b w:val="1"/>
          <w:sz w:val="25"/>
        </w:rPr>
        <w:t>»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 xml:space="preserve">Благотворительного фонда </w:t>
      </w:r>
      <w:r>
        <w:rPr>
          <w:rFonts w:ascii="Arial" w:hAnsi="Arial"/>
          <w:sz w:val="25"/>
        </w:rPr>
        <w:t>«Благодарю тебя Югра</w:t>
      </w:r>
      <w:r>
        <w:rPr>
          <w:rFonts w:ascii="Arial" w:hAnsi="Arial"/>
          <w:sz w:val="25"/>
        </w:rPr>
        <w:t>» (далее по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тексту –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Благотворительная программа) разработана в соответствии с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требованиями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положениями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Конституции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Российской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Федерации,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Гражданского кодекса Российской Федерации, Федеральных законов: «О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некоммерческих организациях», «О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благотворительной деятельности 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благотворительных организациях», иных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нормативных правовых актов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 xml:space="preserve">Российской Федерации и уставом </w:t>
      </w:r>
      <w:r>
        <w:rPr>
          <w:rFonts w:ascii="Arial" w:hAnsi="Arial"/>
          <w:sz w:val="25"/>
        </w:rPr>
        <w:t>НО «</w:t>
      </w:r>
      <w:r>
        <w:rPr>
          <w:rFonts w:ascii="Arial" w:hAnsi="Arial"/>
          <w:sz w:val="25"/>
        </w:rPr>
        <w:t>БФ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«</w:t>
      </w:r>
      <w:r>
        <w:rPr>
          <w:rFonts w:ascii="Arial" w:hAnsi="Arial"/>
          <w:sz w:val="25"/>
        </w:rPr>
        <w:t>Благодарю тебя Югра</w:t>
      </w:r>
      <w:r>
        <w:rPr>
          <w:rFonts w:ascii="Arial" w:hAnsi="Arial"/>
          <w:sz w:val="25"/>
        </w:rPr>
        <w:t>» (далее по тексту -Фонд).</w:t>
      </w:r>
    </w:p>
    <w:p w14:paraId="2C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1.2.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Благотворительная программа определяет:</w:t>
      </w:r>
    </w:p>
    <w:p w14:paraId="2D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Arial" w:hAnsi="Arial"/>
          <w:sz w:val="25"/>
        </w:rPr>
        <w:t>Цели Благотворительной программы;</w:t>
      </w:r>
    </w:p>
    <w:p w14:paraId="2E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Arial" w:hAnsi="Arial"/>
          <w:sz w:val="25"/>
        </w:rPr>
        <w:t>Задачи Благотворительной программы;</w:t>
      </w:r>
    </w:p>
    <w:p w14:paraId="2F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Arial" w:hAnsi="Arial"/>
          <w:sz w:val="25"/>
        </w:rPr>
        <w:t>Участников Благотворительной программы;</w:t>
      </w:r>
    </w:p>
    <w:p w14:paraId="30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Arial" w:hAnsi="Arial"/>
          <w:sz w:val="25"/>
        </w:rPr>
        <w:t>Комплекс конкретных мероприятий, направленных на решение задач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Благотворительной программы, а также сроки и этапы реализации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Благотворительной программы;</w:t>
      </w:r>
    </w:p>
    <w:p w14:paraId="31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Arial" w:hAnsi="Arial"/>
          <w:sz w:val="25"/>
        </w:rPr>
        <w:t>Источники финансирования Благотворительной программы;</w:t>
      </w:r>
    </w:p>
    <w:p w14:paraId="32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Arial" w:hAnsi="Arial"/>
          <w:sz w:val="25"/>
        </w:rPr>
        <w:t>Смету Благотворительной программы;</w:t>
      </w:r>
    </w:p>
    <w:p w14:paraId="33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Arial" w:hAnsi="Arial"/>
          <w:sz w:val="25"/>
        </w:rPr>
        <w:t>Лиц, ответственных за реализацию Благотворительной программы;</w:t>
      </w:r>
    </w:p>
    <w:p w14:paraId="34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Arial" w:hAnsi="Arial"/>
          <w:sz w:val="25"/>
        </w:rPr>
        <w:t>Порядок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внесения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изменений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(или)дополнений в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Благотворительную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программу.</w:t>
      </w:r>
    </w:p>
    <w:p w14:paraId="35000000">
      <w:pPr>
        <w:spacing w:after="0" w:line="240" w:lineRule="auto"/>
        <w:ind/>
        <w:rPr>
          <w:rFonts w:ascii="Arial" w:hAnsi="Arial"/>
          <w:sz w:val="25"/>
        </w:rPr>
      </w:pPr>
    </w:p>
    <w:p w14:paraId="36000000">
      <w:pPr>
        <w:spacing w:after="0" w:line="240" w:lineRule="auto"/>
        <w:ind/>
        <w:rPr>
          <w:rFonts w:ascii="Arial" w:hAnsi="Arial"/>
          <w:b w:val="1"/>
          <w:sz w:val="25"/>
        </w:rPr>
      </w:pPr>
      <w:r>
        <w:rPr>
          <w:rFonts w:ascii="Arial" w:hAnsi="Arial"/>
          <w:b w:val="1"/>
          <w:sz w:val="25"/>
        </w:rPr>
        <w:t>2.</w:t>
      </w:r>
      <w:r>
        <w:rPr>
          <w:rFonts w:ascii="Arial" w:hAnsi="Arial"/>
          <w:b w:val="1"/>
          <w:sz w:val="25"/>
        </w:rPr>
        <w:t xml:space="preserve"> </w:t>
      </w:r>
      <w:r>
        <w:rPr>
          <w:rFonts w:ascii="Arial" w:hAnsi="Arial"/>
          <w:b w:val="1"/>
          <w:sz w:val="25"/>
        </w:rPr>
        <w:t>ЦЕЛИ БЛАГОТВОРИТЕЛЬНОЙ ПРОГРАММЫ</w:t>
      </w:r>
    </w:p>
    <w:p w14:paraId="37000000">
      <w:pPr>
        <w:spacing w:after="0" w:line="240" w:lineRule="auto"/>
        <w:ind/>
        <w:rPr>
          <w:rFonts w:ascii="Arial" w:hAnsi="Arial"/>
          <w:sz w:val="25"/>
        </w:rPr>
      </w:pPr>
    </w:p>
    <w:p w14:paraId="38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2.1.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Целью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Благотворительной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программы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является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формирование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имущества на основе добровольных имущественных взносов и иных незапрещенных законом поступлений и использование их для осуществления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благотворительной деятельности, направленной на:</w:t>
      </w:r>
    </w:p>
    <w:p w14:paraId="39000000">
      <w:pPr>
        <w:spacing w:after="0" w:line="240" w:lineRule="auto"/>
        <w:ind/>
        <w:rPr>
          <w:rFonts w:ascii="Arial" w:hAnsi="Arial"/>
          <w:sz w:val="25"/>
        </w:rPr>
      </w:pPr>
    </w:p>
    <w:p w14:paraId="3A000000">
      <w:pPr>
        <w:spacing w:after="0"/>
        <w:ind/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Arial" w:hAnsi="Arial"/>
          <w:sz w:val="25"/>
        </w:rPr>
        <w:t xml:space="preserve">   </w:t>
      </w:r>
      <w:r>
        <w:rPr>
          <w:rFonts w:ascii="Arial" w:hAnsi="Arial"/>
          <w:sz w:val="25"/>
        </w:rPr>
        <w:t>Содействие укреплению мира, дружбы и согласия между народами, предотвращению социальных, национальных, религиозных конфликтов</w:t>
      </w:r>
      <w:r>
        <w:rPr>
          <w:rFonts w:ascii="Arial" w:hAnsi="Arial"/>
          <w:sz w:val="25"/>
        </w:rPr>
        <w:t>;</w:t>
      </w:r>
    </w:p>
    <w:p w14:paraId="3B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Courier New" w:hAnsi="Courier New"/>
          <w:sz w:val="25"/>
        </w:rPr>
        <w:t xml:space="preserve"> </w:t>
      </w:r>
      <w:r>
        <w:rPr>
          <w:rFonts w:ascii="Arial" w:hAnsi="Arial"/>
          <w:sz w:val="25"/>
        </w:rPr>
        <w:t>О</w:t>
      </w:r>
      <w:r>
        <w:rPr>
          <w:rFonts w:ascii="Arial" w:hAnsi="Arial"/>
          <w:sz w:val="25"/>
        </w:rPr>
        <w:t xml:space="preserve">рганизация и обеспечение деятельности службы волонтеров и иных добровольных помощников, обеспечивающих </w:t>
      </w:r>
      <w:r>
        <w:rPr>
          <w:rFonts w:ascii="Arial" w:hAnsi="Arial"/>
          <w:sz w:val="25"/>
        </w:rPr>
        <w:t>реализацию Благотворительной программы</w:t>
      </w:r>
      <w:r>
        <w:rPr>
          <w:rFonts w:ascii="Arial" w:hAnsi="Arial"/>
          <w:sz w:val="25"/>
        </w:rPr>
        <w:t>;</w:t>
      </w:r>
    </w:p>
    <w:p w14:paraId="3C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Courier New" w:hAnsi="Courier New"/>
          <w:sz w:val="25"/>
        </w:rPr>
        <w:t xml:space="preserve"> </w:t>
      </w:r>
      <w:r>
        <w:rPr>
          <w:rFonts w:ascii="Arial" w:hAnsi="Arial"/>
          <w:sz w:val="25"/>
        </w:rPr>
        <w:t>О</w:t>
      </w:r>
      <w:r>
        <w:rPr>
          <w:rFonts w:ascii="Arial" w:hAnsi="Arial"/>
          <w:sz w:val="25"/>
        </w:rPr>
        <w:t>существление сбора пожертвований и других имущественных взносов от российских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организаций и частных лиц;</w:t>
      </w:r>
    </w:p>
    <w:p w14:paraId="3D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Arial" w:hAnsi="Arial"/>
          <w:sz w:val="25"/>
        </w:rPr>
        <w:t xml:space="preserve">-   </w:t>
      </w:r>
      <w:r>
        <w:rPr>
          <w:rFonts w:ascii="Arial" w:hAnsi="Arial"/>
          <w:sz w:val="25"/>
        </w:rPr>
        <w:t xml:space="preserve">Сбор денежных средств для </w:t>
      </w:r>
      <w:r>
        <w:rPr>
          <w:rFonts w:ascii="Arial" w:hAnsi="Arial"/>
          <w:sz w:val="25"/>
        </w:rPr>
        <w:t>содействи</w:t>
      </w:r>
      <w:r>
        <w:rPr>
          <w:rFonts w:ascii="Arial" w:hAnsi="Arial"/>
          <w:sz w:val="25"/>
        </w:rPr>
        <w:t>я</w:t>
      </w:r>
      <w:r>
        <w:rPr>
          <w:rFonts w:ascii="Arial" w:hAnsi="Arial"/>
          <w:sz w:val="25"/>
        </w:rPr>
        <w:t xml:space="preserve"> Вооруженным Силам Российской Федерации</w:t>
      </w:r>
      <w:r>
        <w:rPr>
          <w:rFonts w:ascii="Arial" w:hAnsi="Arial"/>
          <w:sz w:val="25"/>
        </w:rPr>
        <w:t xml:space="preserve"> по набору </w:t>
      </w:r>
      <w:r>
        <w:rPr>
          <w:rFonts w:ascii="Arial" w:hAnsi="Arial"/>
          <w:sz w:val="25"/>
        </w:rPr>
        <w:t>граждан, заключающи</w:t>
      </w:r>
      <w:r>
        <w:rPr>
          <w:rFonts w:ascii="Arial" w:hAnsi="Arial"/>
          <w:sz w:val="25"/>
        </w:rPr>
        <w:t>х</w:t>
      </w:r>
      <w:r>
        <w:rPr>
          <w:rFonts w:ascii="Arial" w:hAnsi="Arial"/>
          <w:sz w:val="25"/>
        </w:rPr>
        <w:t xml:space="preserve"> контракт с Минобороны или добровольческими объединениями для выполнения боевых задач</w:t>
      </w:r>
      <w:r>
        <w:rPr>
          <w:rFonts w:ascii="Arial" w:hAnsi="Arial"/>
          <w:sz w:val="25"/>
        </w:rPr>
        <w:t>.</w:t>
      </w:r>
    </w:p>
    <w:p w14:paraId="3E000000">
      <w:pPr>
        <w:spacing w:after="0" w:line="240" w:lineRule="auto"/>
        <w:ind/>
        <w:rPr>
          <w:rFonts w:ascii="Arial" w:hAnsi="Arial"/>
          <w:sz w:val="25"/>
        </w:rPr>
      </w:pPr>
    </w:p>
    <w:p w14:paraId="3F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2.2.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Фонд для реализации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Благотворительной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программы вовлекает широкий круг физических 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юридических лиц в благотворительную деятельность, консолидирует усилия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за счет установления взаимодействия и информационного обмена.</w:t>
      </w:r>
    </w:p>
    <w:p w14:paraId="40000000">
      <w:pPr>
        <w:spacing w:after="0" w:line="240" w:lineRule="auto"/>
        <w:ind/>
        <w:rPr>
          <w:rFonts w:ascii="Arial" w:hAnsi="Arial"/>
          <w:sz w:val="25"/>
        </w:rPr>
      </w:pPr>
    </w:p>
    <w:p w14:paraId="41000000">
      <w:pPr>
        <w:spacing w:after="0" w:line="240" w:lineRule="auto"/>
        <w:ind/>
        <w:rPr>
          <w:rFonts w:ascii="Arial" w:hAnsi="Arial"/>
          <w:b w:val="1"/>
          <w:sz w:val="25"/>
        </w:rPr>
      </w:pPr>
      <w:r>
        <w:rPr>
          <w:rFonts w:ascii="Arial" w:hAnsi="Arial"/>
          <w:b w:val="1"/>
          <w:sz w:val="25"/>
        </w:rPr>
        <w:t>3.</w:t>
      </w:r>
      <w:r>
        <w:rPr>
          <w:rFonts w:ascii="Arial" w:hAnsi="Arial"/>
          <w:b w:val="1"/>
          <w:sz w:val="25"/>
        </w:rPr>
        <w:t xml:space="preserve"> </w:t>
      </w:r>
      <w:r>
        <w:rPr>
          <w:rFonts w:ascii="Arial" w:hAnsi="Arial"/>
          <w:b w:val="1"/>
          <w:sz w:val="25"/>
        </w:rPr>
        <w:t>ЗАДАЧИ БЛАГОТВОРИТЕЛЬНОЙ ПРОГРАММЫ</w:t>
      </w:r>
    </w:p>
    <w:p w14:paraId="42000000">
      <w:pPr>
        <w:spacing w:after="0" w:line="240" w:lineRule="auto"/>
        <w:ind/>
        <w:rPr>
          <w:rFonts w:ascii="Arial" w:hAnsi="Arial"/>
          <w:sz w:val="25"/>
        </w:rPr>
      </w:pPr>
    </w:p>
    <w:p w14:paraId="43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3.1.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Привлечение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финансовых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средств,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необходимых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для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реализации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Благотворительной программы.</w:t>
      </w:r>
    </w:p>
    <w:p w14:paraId="44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3.</w:t>
      </w:r>
      <w:r>
        <w:rPr>
          <w:rFonts w:ascii="Arial" w:hAnsi="Arial"/>
          <w:sz w:val="25"/>
        </w:rPr>
        <w:t>2</w:t>
      </w:r>
      <w:r>
        <w:rPr>
          <w:rFonts w:ascii="Arial" w:hAnsi="Arial"/>
          <w:sz w:val="25"/>
        </w:rPr>
        <w:t>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Распространение информации о благотворительной деятельности Фонда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в средствах массовой информации, интернете и т.д., в том числе содействие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производству и размещение социальной рекламы на безвозмездной или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возмездной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основе.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Распространение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информации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о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доступных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способах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получения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Благотворительной помощи.</w:t>
      </w:r>
    </w:p>
    <w:p w14:paraId="45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3.</w:t>
      </w:r>
      <w:r>
        <w:rPr>
          <w:rFonts w:ascii="Arial" w:hAnsi="Arial"/>
          <w:sz w:val="25"/>
        </w:rPr>
        <w:t>3</w:t>
      </w:r>
      <w:r>
        <w:rPr>
          <w:rFonts w:ascii="Arial" w:hAnsi="Arial"/>
          <w:sz w:val="25"/>
        </w:rPr>
        <w:t>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Финансирование работ по материально-техническому оснащению Фонда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в целях обеспечения и повышения эффективности уставной деятельности.</w:t>
      </w:r>
      <w:r>
        <w:rPr>
          <w:rFonts w:ascii="Arial" w:hAnsi="Arial"/>
          <w:sz w:val="25"/>
        </w:rPr>
        <w:t xml:space="preserve"> </w:t>
      </w:r>
    </w:p>
    <w:p w14:paraId="46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3.</w:t>
      </w:r>
      <w:r>
        <w:rPr>
          <w:rFonts w:ascii="Arial" w:hAnsi="Arial"/>
          <w:sz w:val="25"/>
        </w:rPr>
        <w:t>4</w:t>
      </w:r>
      <w:r>
        <w:rPr>
          <w:rFonts w:ascii="Arial" w:hAnsi="Arial"/>
          <w:sz w:val="25"/>
        </w:rPr>
        <w:t>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Финансирование и поддержка общественных инициатив и мероприятий, направленных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на реализацию Благотворительной программы.</w:t>
      </w:r>
    </w:p>
    <w:p w14:paraId="47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3.</w:t>
      </w:r>
      <w:r>
        <w:rPr>
          <w:rFonts w:ascii="Arial" w:hAnsi="Arial"/>
          <w:sz w:val="25"/>
        </w:rPr>
        <w:t>5</w:t>
      </w:r>
      <w:r>
        <w:rPr>
          <w:rFonts w:ascii="Arial" w:hAnsi="Arial"/>
          <w:sz w:val="25"/>
        </w:rPr>
        <w:t>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Развитие материально-технической базы Фонда в рамках реализации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Благотворительной программы.</w:t>
      </w:r>
    </w:p>
    <w:p w14:paraId="48000000">
      <w:pPr>
        <w:spacing w:after="0" w:line="240" w:lineRule="auto"/>
        <w:ind/>
        <w:rPr>
          <w:rFonts w:ascii="Arial" w:hAnsi="Arial"/>
          <w:sz w:val="25"/>
        </w:rPr>
      </w:pPr>
    </w:p>
    <w:p w14:paraId="49000000">
      <w:pPr>
        <w:spacing w:after="0" w:line="240" w:lineRule="auto"/>
        <w:ind/>
        <w:rPr>
          <w:rFonts w:ascii="Arial" w:hAnsi="Arial"/>
          <w:b w:val="1"/>
          <w:sz w:val="25"/>
        </w:rPr>
      </w:pPr>
      <w:r>
        <w:rPr>
          <w:rFonts w:ascii="Arial" w:hAnsi="Arial"/>
          <w:b w:val="1"/>
          <w:sz w:val="25"/>
        </w:rPr>
        <w:t>4.</w:t>
      </w:r>
      <w:r>
        <w:rPr>
          <w:rFonts w:ascii="Arial" w:hAnsi="Arial"/>
          <w:b w:val="1"/>
          <w:sz w:val="25"/>
        </w:rPr>
        <w:t xml:space="preserve"> </w:t>
      </w:r>
      <w:r>
        <w:rPr>
          <w:rFonts w:ascii="Arial" w:hAnsi="Arial"/>
          <w:b w:val="1"/>
          <w:sz w:val="25"/>
        </w:rPr>
        <w:t>УЧАСТНИКИ БЛАГОТВОРИТЕЛЬНОЙ ПРОГРАММЫ</w:t>
      </w:r>
    </w:p>
    <w:p w14:paraId="4A000000">
      <w:pPr>
        <w:spacing w:after="0" w:line="240" w:lineRule="auto"/>
        <w:ind/>
        <w:rPr>
          <w:rFonts w:ascii="Arial" w:hAnsi="Arial"/>
          <w:sz w:val="25"/>
        </w:rPr>
      </w:pPr>
    </w:p>
    <w:p w14:paraId="4B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4.1.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Участниками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Благотворительной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программы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(в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качестве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благополучател</w:t>
      </w:r>
      <w:r>
        <w:rPr>
          <w:rFonts w:ascii="Arial" w:hAnsi="Arial"/>
          <w:sz w:val="25"/>
        </w:rPr>
        <w:t>я</w:t>
      </w:r>
      <w:r>
        <w:rPr>
          <w:rFonts w:ascii="Arial" w:hAnsi="Arial"/>
          <w:sz w:val="25"/>
        </w:rPr>
        <w:t>)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явля</w:t>
      </w:r>
      <w:r>
        <w:rPr>
          <w:rFonts w:ascii="Arial" w:hAnsi="Arial"/>
          <w:sz w:val="25"/>
        </w:rPr>
        <w:t>ется Мин</w:t>
      </w:r>
      <w:r>
        <w:rPr>
          <w:rFonts w:ascii="Arial" w:hAnsi="Arial"/>
          <w:sz w:val="25"/>
        </w:rPr>
        <w:t>истерство обороны</w:t>
      </w:r>
      <w:r>
        <w:rPr>
          <w:rFonts w:ascii="Arial" w:hAnsi="Arial"/>
          <w:sz w:val="25"/>
        </w:rPr>
        <w:t xml:space="preserve"> РФ.</w:t>
      </w:r>
    </w:p>
    <w:p w14:paraId="4C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4.2.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Лица, имеющие право на участие в Благотворительной программе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в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качестве благотворителей:</w:t>
      </w:r>
    </w:p>
    <w:p w14:paraId="4D000000">
      <w:pPr>
        <w:spacing w:after="0" w:line="240" w:lineRule="auto"/>
        <w:ind/>
        <w:rPr>
          <w:rFonts w:ascii="Arial" w:hAnsi="Arial"/>
          <w:sz w:val="25"/>
        </w:rPr>
      </w:pPr>
    </w:p>
    <w:p w14:paraId="4E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Arial" w:hAnsi="Arial"/>
          <w:sz w:val="25"/>
        </w:rPr>
        <w:t>физические</w:t>
      </w:r>
      <w:r>
        <w:rPr>
          <w:rFonts w:ascii="Courier New" w:hAnsi="Courier New"/>
          <w:sz w:val="25"/>
        </w:rPr>
        <w:t xml:space="preserve"> </w:t>
      </w:r>
      <w:r>
        <w:rPr>
          <w:rFonts w:ascii="Arial" w:hAnsi="Arial"/>
          <w:sz w:val="25"/>
        </w:rPr>
        <w:t>лица, осуществляющие благотворительные пожертвования в пользу Фонда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в следующих формах: бескорыстной (безвозмездной) передачи в собственность Фонда имущества, в том числе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денежных средств и (или) объектов интеллектуальной собственности;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бескорыстного (безвозмездного) наделения Фонда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правами владения, пользования и распоряжения любыми объектами права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собственности; бескорыстного (безвозмездного)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выполнения работ, предоставления услуг</w:t>
      </w:r>
      <w:r>
        <w:rPr>
          <w:rFonts w:ascii="Arial" w:hAnsi="Arial"/>
          <w:sz w:val="25"/>
        </w:rPr>
        <w:t>;</w:t>
      </w:r>
      <w:r>
        <w:rPr>
          <w:rFonts w:ascii="Arial" w:hAnsi="Arial"/>
          <w:sz w:val="25"/>
        </w:rPr>
        <w:t xml:space="preserve"> </w:t>
      </w:r>
    </w:p>
    <w:p w14:paraId="4F000000">
      <w:pPr>
        <w:spacing w:after="0" w:line="240" w:lineRule="auto"/>
        <w:ind/>
        <w:rPr>
          <w:rFonts w:ascii="Arial" w:hAnsi="Arial"/>
          <w:sz w:val="25"/>
        </w:rPr>
      </w:pPr>
    </w:p>
    <w:p w14:paraId="50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–юридически</w:t>
      </w:r>
      <w:r>
        <w:rPr>
          <w:rFonts w:ascii="Arial" w:hAnsi="Arial"/>
          <w:sz w:val="25"/>
        </w:rPr>
        <w:t>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лица</w:t>
      </w:r>
      <w:r>
        <w:rPr>
          <w:rFonts w:ascii="Arial" w:hAnsi="Arial"/>
          <w:sz w:val="25"/>
        </w:rPr>
        <w:t xml:space="preserve">, </w:t>
      </w:r>
      <w:r>
        <w:rPr>
          <w:rFonts w:ascii="Arial" w:hAnsi="Arial"/>
          <w:sz w:val="25"/>
        </w:rPr>
        <w:t>осуществляющие благотворительные пожертвования в пользу Фонда в следующих формах: бескорыстной (безвозмездной) передачи в собственность Фонда имущества, в том числе денежных средств и (или) объектов интеллектуальной собственности; бескорыстного (безвозмездного) наделения Фонда правами владения, пользования и распоряжения любыми объектами права собственности</w:t>
      </w:r>
      <w:r>
        <w:rPr>
          <w:rFonts w:ascii="Arial" w:hAnsi="Arial"/>
          <w:sz w:val="25"/>
        </w:rPr>
        <w:t>;</w:t>
      </w:r>
    </w:p>
    <w:p w14:paraId="51000000">
      <w:pPr>
        <w:spacing w:after="0" w:line="240" w:lineRule="auto"/>
        <w:ind/>
        <w:rPr>
          <w:rFonts w:ascii="Arial" w:hAnsi="Arial"/>
          <w:sz w:val="25"/>
        </w:rPr>
      </w:pPr>
    </w:p>
    <w:p w14:paraId="52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Arial" w:hAnsi="Arial"/>
          <w:sz w:val="25"/>
        </w:rPr>
        <w:t>лица,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осуществляющие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благотворительную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деятельность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в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форме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безвозмездного труда в интересах благополучателей, в том числе в интересах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Фонда (добровольцы</w:t>
      </w:r>
      <w:r>
        <w:rPr>
          <w:rFonts w:ascii="Arial" w:hAnsi="Arial"/>
          <w:sz w:val="25"/>
        </w:rPr>
        <w:t>/волонтеры</w:t>
      </w:r>
      <w:r>
        <w:rPr>
          <w:rFonts w:ascii="Arial" w:hAnsi="Arial"/>
          <w:sz w:val="25"/>
        </w:rPr>
        <w:t>).</w:t>
      </w:r>
    </w:p>
    <w:p w14:paraId="53000000">
      <w:pPr>
        <w:spacing w:after="0" w:line="240" w:lineRule="auto"/>
        <w:ind/>
        <w:rPr>
          <w:rFonts w:ascii="Arial" w:hAnsi="Arial"/>
          <w:sz w:val="25"/>
        </w:rPr>
      </w:pPr>
    </w:p>
    <w:p w14:paraId="54000000">
      <w:pPr>
        <w:spacing w:after="0" w:line="240" w:lineRule="auto"/>
        <w:ind/>
        <w:rPr>
          <w:rFonts w:ascii="Arial" w:hAnsi="Arial"/>
          <w:b w:val="1"/>
          <w:sz w:val="25"/>
        </w:rPr>
      </w:pPr>
      <w:r>
        <w:rPr>
          <w:rFonts w:ascii="Arial" w:hAnsi="Arial"/>
          <w:b w:val="1"/>
          <w:sz w:val="25"/>
        </w:rPr>
        <w:t>5.</w:t>
      </w:r>
      <w:r>
        <w:rPr>
          <w:rFonts w:ascii="Arial" w:hAnsi="Arial"/>
          <w:b w:val="1"/>
          <w:sz w:val="25"/>
        </w:rPr>
        <w:t xml:space="preserve"> </w:t>
      </w:r>
      <w:r>
        <w:rPr>
          <w:rFonts w:ascii="Arial" w:hAnsi="Arial"/>
          <w:b w:val="1"/>
          <w:sz w:val="25"/>
        </w:rPr>
        <w:t>КОМПЛЕКС КОНКРЕТНЫХ МЕРОПРИЯТИЙ, НАПРАВЛЕННЫХ НА РЕШЕНИЕ ЗАДАЧ ПРОГРАММЫ, А ТАКЖЕ СРОКИ И ЭТАПЫРЕАЛИЗАЦИИ БЛАГОТВОРИТЕЛЬНОЙ ПРОРАММЫ.</w:t>
      </w:r>
    </w:p>
    <w:p w14:paraId="55000000">
      <w:pPr>
        <w:spacing w:after="0" w:line="240" w:lineRule="auto"/>
        <w:ind/>
        <w:rPr>
          <w:rFonts w:ascii="Arial" w:hAnsi="Arial"/>
          <w:sz w:val="25"/>
        </w:rPr>
      </w:pPr>
    </w:p>
    <w:p w14:paraId="56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5.1.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Благотворительная программа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 xml:space="preserve">действует с </w:t>
      </w:r>
      <w:r>
        <w:rPr>
          <w:rFonts w:ascii="Arial" w:hAnsi="Arial"/>
          <w:sz w:val="25"/>
        </w:rPr>
        <w:t xml:space="preserve">12 мая </w:t>
      </w:r>
      <w:r>
        <w:rPr>
          <w:rFonts w:ascii="Arial" w:hAnsi="Arial"/>
          <w:sz w:val="25"/>
        </w:rPr>
        <w:t>20</w:t>
      </w:r>
      <w:r>
        <w:rPr>
          <w:rFonts w:ascii="Arial" w:hAnsi="Arial"/>
          <w:sz w:val="25"/>
        </w:rPr>
        <w:t>2</w:t>
      </w:r>
      <w:r>
        <w:rPr>
          <w:rFonts w:ascii="Arial" w:hAnsi="Arial"/>
          <w:sz w:val="25"/>
        </w:rPr>
        <w:t>6</w:t>
      </w:r>
      <w:r>
        <w:rPr>
          <w:rFonts w:ascii="Arial" w:hAnsi="Arial"/>
          <w:sz w:val="25"/>
        </w:rPr>
        <w:t xml:space="preserve"> года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 xml:space="preserve">по </w:t>
      </w:r>
      <w:r>
        <w:rPr>
          <w:rFonts w:ascii="Arial" w:hAnsi="Arial"/>
          <w:sz w:val="25"/>
        </w:rPr>
        <w:t>31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декабря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20</w:t>
      </w:r>
      <w:r>
        <w:rPr>
          <w:rFonts w:ascii="Arial" w:hAnsi="Arial"/>
          <w:sz w:val="25"/>
        </w:rPr>
        <w:t>2</w:t>
      </w:r>
      <w:r>
        <w:rPr>
          <w:rFonts w:ascii="Arial" w:hAnsi="Arial"/>
          <w:sz w:val="25"/>
        </w:rPr>
        <w:t>7</w:t>
      </w:r>
      <w:r>
        <w:rPr>
          <w:rFonts w:ascii="Arial" w:hAnsi="Arial"/>
          <w:sz w:val="25"/>
        </w:rPr>
        <w:t xml:space="preserve"> года</w:t>
      </w:r>
      <w:r>
        <w:rPr>
          <w:rFonts w:ascii="Arial" w:hAnsi="Arial"/>
          <w:sz w:val="25"/>
        </w:rPr>
        <w:t>.</w:t>
      </w:r>
    </w:p>
    <w:p w14:paraId="57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5.2.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Этапы реализации Благотворительной программы:</w:t>
      </w:r>
    </w:p>
    <w:p w14:paraId="58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Основные планируемые мероприятия. Сроки проведения исполнения.</w:t>
      </w:r>
    </w:p>
    <w:p w14:paraId="59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5.2.1.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Организация сбора и сбор благотворительных пожертвований от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физических и юридических лиц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 xml:space="preserve">- </w:t>
      </w:r>
      <w:r>
        <w:rPr>
          <w:rFonts w:ascii="Arial" w:hAnsi="Arial"/>
          <w:sz w:val="25"/>
        </w:rPr>
        <w:t>Постоянно.</w:t>
      </w:r>
    </w:p>
    <w:p w14:paraId="5A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5.2.2.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Проведение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кампаний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по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привлечению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коммерчески</w:t>
      </w:r>
      <w:r>
        <w:rPr>
          <w:rFonts w:ascii="Arial" w:hAnsi="Arial"/>
          <w:sz w:val="25"/>
        </w:rPr>
        <w:t>х</w:t>
      </w:r>
      <w:r>
        <w:rPr>
          <w:rFonts w:ascii="Arial" w:hAnsi="Arial"/>
          <w:sz w:val="25"/>
        </w:rPr>
        <w:t xml:space="preserve"> структур (юридически</w:t>
      </w:r>
      <w:r>
        <w:rPr>
          <w:rFonts w:ascii="Arial" w:hAnsi="Arial"/>
          <w:sz w:val="25"/>
        </w:rPr>
        <w:t>х</w:t>
      </w:r>
      <w:r>
        <w:rPr>
          <w:rFonts w:ascii="Arial" w:hAnsi="Arial"/>
          <w:sz w:val="25"/>
        </w:rPr>
        <w:t xml:space="preserve"> лиц) и частны</w:t>
      </w:r>
      <w:r>
        <w:rPr>
          <w:rFonts w:ascii="Arial" w:hAnsi="Arial"/>
          <w:sz w:val="25"/>
        </w:rPr>
        <w:t>х</w:t>
      </w:r>
      <w:r>
        <w:rPr>
          <w:rFonts w:ascii="Arial" w:hAnsi="Arial"/>
          <w:sz w:val="25"/>
        </w:rPr>
        <w:t xml:space="preserve"> рекрутер</w:t>
      </w:r>
      <w:r>
        <w:rPr>
          <w:rFonts w:ascii="Arial" w:hAnsi="Arial"/>
          <w:sz w:val="25"/>
        </w:rPr>
        <w:t xml:space="preserve">ов, осуществляющих </w:t>
      </w:r>
      <w:r>
        <w:rPr>
          <w:rFonts w:ascii="Arial" w:hAnsi="Arial"/>
          <w:sz w:val="25"/>
        </w:rPr>
        <w:t xml:space="preserve">деятельность по подбору контрактников на военную службу (в том числе для СВО) </w:t>
      </w:r>
      <w:r>
        <w:rPr>
          <w:rFonts w:ascii="Arial" w:hAnsi="Arial"/>
          <w:sz w:val="25"/>
        </w:rPr>
        <w:t xml:space="preserve">- </w:t>
      </w:r>
      <w:r>
        <w:rPr>
          <w:rFonts w:ascii="Arial" w:hAnsi="Arial"/>
          <w:sz w:val="25"/>
        </w:rPr>
        <w:t>Постоянно.</w:t>
      </w:r>
    </w:p>
    <w:p w14:paraId="5B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5.2.3.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Распространение информации о благотворительной деятельности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Фонда в средствах массовой информации, интернете, посредством раздачи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информационных листовок и любым другим незапрещенным законом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способом</w:t>
      </w:r>
      <w:r>
        <w:rPr>
          <w:rFonts w:ascii="Arial" w:hAnsi="Arial"/>
          <w:sz w:val="25"/>
        </w:rPr>
        <w:t xml:space="preserve"> - </w:t>
      </w:r>
      <w:r>
        <w:rPr>
          <w:rFonts w:ascii="Arial" w:hAnsi="Arial"/>
          <w:sz w:val="25"/>
        </w:rPr>
        <w:t>Постоянно.</w:t>
      </w:r>
    </w:p>
    <w:p w14:paraId="5C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5.2.4.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Распространение информации о доступных способах получения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благотворительной помощи на сайте Фонда и в сети интернет и любым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другим незапрещенным законом способом</w:t>
      </w:r>
      <w:r>
        <w:rPr>
          <w:rFonts w:ascii="Arial" w:hAnsi="Arial"/>
          <w:sz w:val="25"/>
        </w:rPr>
        <w:t xml:space="preserve"> - </w:t>
      </w:r>
      <w:r>
        <w:rPr>
          <w:rFonts w:ascii="Arial" w:hAnsi="Arial"/>
          <w:sz w:val="25"/>
        </w:rPr>
        <w:t>Постоянно.</w:t>
      </w:r>
    </w:p>
    <w:p w14:paraId="5D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5.2.</w:t>
      </w:r>
      <w:r>
        <w:rPr>
          <w:rFonts w:ascii="Arial" w:hAnsi="Arial"/>
          <w:sz w:val="25"/>
        </w:rPr>
        <w:t>5</w:t>
      </w:r>
      <w:r>
        <w:rPr>
          <w:rFonts w:ascii="Arial" w:hAnsi="Arial"/>
          <w:sz w:val="25"/>
        </w:rPr>
        <w:t>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Распространению социальной рекламы размещение информационных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постов, на сайте Фонда и в сети интернет</w:t>
      </w:r>
      <w:r>
        <w:rPr>
          <w:rFonts w:ascii="Arial" w:hAnsi="Arial"/>
          <w:sz w:val="25"/>
        </w:rPr>
        <w:t xml:space="preserve"> - </w:t>
      </w:r>
      <w:r>
        <w:rPr>
          <w:rFonts w:ascii="Arial" w:hAnsi="Arial"/>
          <w:sz w:val="25"/>
        </w:rPr>
        <w:t>Постоянно.</w:t>
      </w:r>
    </w:p>
    <w:p w14:paraId="5E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5.2.</w:t>
      </w:r>
      <w:r>
        <w:rPr>
          <w:rFonts w:ascii="Arial" w:hAnsi="Arial"/>
          <w:sz w:val="25"/>
        </w:rPr>
        <w:t>6</w:t>
      </w:r>
      <w:r>
        <w:rPr>
          <w:rFonts w:ascii="Arial" w:hAnsi="Arial"/>
          <w:sz w:val="25"/>
        </w:rPr>
        <w:t>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Финансирование конкретных целей указанных в п. 2 Благотворительной программы</w:t>
      </w:r>
      <w:r>
        <w:rPr>
          <w:rFonts w:ascii="Arial" w:hAnsi="Arial"/>
          <w:sz w:val="25"/>
        </w:rPr>
        <w:t xml:space="preserve"> - </w:t>
      </w:r>
      <w:r>
        <w:rPr>
          <w:rFonts w:ascii="Arial" w:hAnsi="Arial"/>
          <w:sz w:val="25"/>
        </w:rPr>
        <w:t>По мере накопления средств.</w:t>
      </w:r>
    </w:p>
    <w:p w14:paraId="5F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5.3.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Фонд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может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планировать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проводить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иные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мероприятия,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 xml:space="preserve">способствующие реализации задач Благотворительной программы и непротиворечащие действующему законодательству и </w:t>
      </w:r>
      <w:r>
        <w:rPr>
          <w:rFonts w:ascii="Arial" w:hAnsi="Arial"/>
          <w:sz w:val="25"/>
        </w:rPr>
        <w:t>У</w:t>
      </w:r>
      <w:r>
        <w:rPr>
          <w:rFonts w:ascii="Arial" w:hAnsi="Arial"/>
          <w:sz w:val="25"/>
        </w:rPr>
        <w:t>ставу Фонда.</w:t>
      </w:r>
    </w:p>
    <w:p w14:paraId="60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5.4.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Для реализации Благотворительной программы Фонду необходимы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специалисты: юристы, бухгалтера, блогеры, рекламные агенты, курьеры, водители с личным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транспортом и т.д. В случае необходимости Фонд может в рамках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Благотворительной программы заключать договоры о сотрудничестве с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физическими и юридическими лицами для содействия в реализации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Благотворительной программы.</w:t>
      </w:r>
    </w:p>
    <w:p w14:paraId="61000000">
      <w:pPr>
        <w:spacing w:after="0" w:line="240" w:lineRule="auto"/>
        <w:ind/>
        <w:rPr>
          <w:rFonts w:ascii="Arial" w:hAnsi="Arial"/>
          <w:sz w:val="25"/>
        </w:rPr>
      </w:pPr>
    </w:p>
    <w:p w14:paraId="62000000">
      <w:pPr>
        <w:spacing w:after="0" w:line="240" w:lineRule="auto"/>
        <w:ind/>
        <w:rPr>
          <w:rFonts w:ascii="Arial" w:hAnsi="Arial"/>
          <w:b w:val="1"/>
          <w:sz w:val="25"/>
        </w:rPr>
      </w:pPr>
      <w:r>
        <w:rPr>
          <w:rFonts w:ascii="Arial" w:hAnsi="Arial"/>
          <w:b w:val="1"/>
          <w:sz w:val="25"/>
        </w:rPr>
        <w:t>6.</w:t>
      </w:r>
      <w:r>
        <w:rPr>
          <w:rFonts w:ascii="Arial" w:hAnsi="Arial"/>
          <w:b w:val="1"/>
          <w:sz w:val="25"/>
        </w:rPr>
        <w:t xml:space="preserve"> </w:t>
      </w:r>
      <w:r>
        <w:rPr>
          <w:rFonts w:ascii="Arial" w:hAnsi="Arial"/>
          <w:b w:val="1"/>
          <w:sz w:val="25"/>
        </w:rPr>
        <w:t>ИСТОЧНИКИ</w:t>
      </w:r>
      <w:r>
        <w:rPr>
          <w:rFonts w:ascii="Arial" w:hAnsi="Arial"/>
          <w:b w:val="1"/>
          <w:sz w:val="25"/>
        </w:rPr>
        <w:t xml:space="preserve"> </w:t>
      </w:r>
      <w:r>
        <w:rPr>
          <w:rFonts w:ascii="Arial" w:hAnsi="Arial"/>
          <w:b w:val="1"/>
          <w:sz w:val="25"/>
        </w:rPr>
        <w:t>ФИНАНСИРОВАНИЯ</w:t>
      </w:r>
      <w:r>
        <w:rPr>
          <w:rFonts w:ascii="Arial" w:hAnsi="Arial"/>
          <w:b w:val="1"/>
          <w:sz w:val="25"/>
        </w:rPr>
        <w:t xml:space="preserve"> </w:t>
      </w:r>
      <w:r>
        <w:rPr>
          <w:rFonts w:ascii="Arial" w:hAnsi="Arial"/>
          <w:b w:val="1"/>
          <w:sz w:val="25"/>
        </w:rPr>
        <w:t>БЛАГОТВОРИТЕЛЬНОЙ</w:t>
      </w:r>
      <w:r>
        <w:rPr>
          <w:rFonts w:ascii="Arial" w:hAnsi="Arial"/>
          <w:b w:val="1"/>
          <w:sz w:val="25"/>
        </w:rPr>
        <w:t xml:space="preserve"> </w:t>
      </w:r>
      <w:r>
        <w:rPr>
          <w:rFonts w:ascii="Arial" w:hAnsi="Arial"/>
          <w:b w:val="1"/>
          <w:sz w:val="25"/>
        </w:rPr>
        <w:t>ПРОГРАММЫ</w:t>
      </w:r>
    </w:p>
    <w:p w14:paraId="63000000">
      <w:pPr>
        <w:spacing w:after="0" w:line="240" w:lineRule="auto"/>
        <w:ind/>
        <w:rPr>
          <w:rFonts w:ascii="Arial" w:hAnsi="Arial"/>
          <w:sz w:val="25"/>
        </w:rPr>
      </w:pPr>
    </w:p>
    <w:p w14:paraId="64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6.1.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Финансирование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Благотворительной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программы осуществляется за счет:</w:t>
      </w:r>
    </w:p>
    <w:p w14:paraId="65000000">
      <w:pPr>
        <w:spacing w:after="0" w:line="240" w:lineRule="auto"/>
        <w:ind/>
        <w:rPr>
          <w:rFonts w:ascii="Arial" w:hAnsi="Arial"/>
          <w:sz w:val="25"/>
        </w:rPr>
      </w:pPr>
    </w:p>
    <w:p w14:paraId="66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Arial" w:hAnsi="Arial"/>
          <w:sz w:val="25"/>
        </w:rPr>
        <w:t>благотворительных пожертвований</w:t>
      </w:r>
      <w:r>
        <w:rPr>
          <w:rFonts w:ascii="Arial" w:hAnsi="Arial"/>
          <w:sz w:val="25"/>
        </w:rPr>
        <w:t xml:space="preserve"> от физических и юридических лиц</w:t>
      </w:r>
      <w:r>
        <w:rPr>
          <w:rFonts w:ascii="Arial" w:hAnsi="Arial"/>
          <w:sz w:val="25"/>
        </w:rPr>
        <w:t>, в том числе носящих целевой характер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(частные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целевые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пожертвования</w:t>
      </w:r>
      <w:r>
        <w:rPr>
          <w:rFonts w:ascii="Arial" w:hAnsi="Arial"/>
          <w:sz w:val="25"/>
        </w:rPr>
        <w:t>)</w:t>
      </w:r>
      <w:r>
        <w:rPr>
          <w:rFonts w:ascii="Arial" w:hAnsi="Arial"/>
          <w:sz w:val="25"/>
        </w:rPr>
        <w:t>,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предоставляемых гражданами и юридическими лицами в денежной или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натуральной форме;</w:t>
      </w:r>
    </w:p>
    <w:p w14:paraId="67000000">
      <w:pPr>
        <w:spacing w:after="0" w:line="240" w:lineRule="auto"/>
        <w:ind/>
        <w:rPr>
          <w:rFonts w:ascii="Arial" w:hAnsi="Arial"/>
          <w:sz w:val="25"/>
        </w:rPr>
      </w:pPr>
    </w:p>
    <w:p w14:paraId="68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Arial" w:hAnsi="Arial"/>
          <w:sz w:val="25"/>
        </w:rPr>
        <w:t>поступлений от деятельности по привлечению ресурсов (проведение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кампаний по привлечению благотворителей и добровольцев, включая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организацию развлекательных, культурных, спортивных и иных массовых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мероприятий,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проведение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кампаний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по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сбору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благотворительных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пожертвований,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проведение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лотерей, ярмарок 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аукционов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в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соответствии</w:t>
      </w:r>
      <w:r>
        <w:rPr>
          <w:rFonts w:ascii="Arial" w:hAnsi="Arial"/>
          <w:sz w:val="25"/>
        </w:rPr>
        <w:t xml:space="preserve"> с </w:t>
      </w:r>
      <w:r>
        <w:rPr>
          <w:rFonts w:ascii="Arial" w:hAnsi="Arial"/>
          <w:sz w:val="25"/>
        </w:rPr>
        <w:t>законодательством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Российской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Федерации,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реализацию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имущества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пожертвований, поступивших от благотворителей, в соответствии с их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пожеланиями);</w:t>
      </w:r>
    </w:p>
    <w:p w14:paraId="69000000">
      <w:pPr>
        <w:spacing w:after="0" w:line="240" w:lineRule="auto"/>
        <w:ind/>
        <w:rPr>
          <w:rFonts w:ascii="Arial" w:hAnsi="Arial"/>
          <w:sz w:val="25"/>
        </w:rPr>
      </w:pPr>
    </w:p>
    <w:p w14:paraId="6A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Arial" w:hAnsi="Arial"/>
          <w:sz w:val="25"/>
        </w:rPr>
        <w:t>доходов от разрешенной законом предпринимательской деятельности;</w:t>
      </w:r>
    </w:p>
    <w:p w14:paraId="6B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Arial" w:hAnsi="Arial"/>
          <w:sz w:val="25"/>
        </w:rPr>
        <w:t>труда добровольцев;</w:t>
      </w:r>
    </w:p>
    <w:p w14:paraId="6C000000">
      <w:pPr>
        <w:spacing w:after="0" w:line="240" w:lineRule="auto"/>
        <w:ind/>
        <w:rPr>
          <w:rFonts w:ascii="Arial" w:hAnsi="Arial"/>
          <w:sz w:val="25"/>
        </w:rPr>
      </w:pPr>
    </w:p>
    <w:p w14:paraId="6D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Arial" w:hAnsi="Arial"/>
          <w:sz w:val="25"/>
        </w:rPr>
        <w:t>иных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источников,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не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запрещенных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законодательством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Российской</w:t>
      </w:r>
      <w:r>
        <w:rPr>
          <w:rFonts w:ascii="Arial" w:hAnsi="Arial"/>
          <w:sz w:val="25"/>
        </w:rPr>
        <w:t xml:space="preserve"> </w:t>
      </w:r>
    </w:p>
    <w:p w14:paraId="6E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Федерации.</w:t>
      </w:r>
      <w:r>
        <w:rPr>
          <w:rFonts w:ascii="Arial" w:hAnsi="Arial"/>
          <w:sz w:val="25"/>
        </w:rPr>
        <w:t xml:space="preserve"> </w:t>
      </w:r>
    </w:p>
    <w:p w14:paraId="6F000000">
      <w:pPr>
        <w:spacing w:after="0" w:line="240" w:lineRule="auto"/>
        <w:ind/>
        <w:rPr>
          <w:rFonts w:ascii="Arial" w:hAnsi="Arial"/>
          <w:sz w:val="25"/>
        </w:rPr>
      </w:pPr>
    </w:p>
    <w:p w14:paraId="70000000">
      <w:pPr>
        <w:spacing w:after="0" w:line="240" w:lineRule="auto"/>
        <w:ind/>
        <w:rPr>
          <w:rFonts w:ascii="Arial" w:hAnsi="Arial"/>
          <w:b w:val="1"/>
          <w:sz w:val="25"/>
        </w:rPr>
      </w:pPr>
      <w:r>
        <w:rPr>
          <w:rFonts w:ascii="Arial" w:hAnsi="Arial"/>
          <w:b w:val="1"/>
          <w:sz w:val="25"/>
        </w:rPr>
        <w:t>7.</w:t>
      </w:r>
      <w:r>
        <w:rPr>
          <w:rFonts w:ascii="Arial" w:hAnsi="Arial"/>
          <w:b w:val="1"/>
          <w:sz w:val="25"/>
        </w:rPr>
        <w:t xml:space="preserve"> </w:t>
      </w:r>
      <w:r>
        <w:rPr>
          <w:rFonts w:ascii="Arial" w:hAnsi="Arial"/>
          <w:b w:val="1"/>
          <w:sz w:val="25"/>
        </w:rPr>
        <w:t>СМЕТА БЛАГОТВОРИТЕЛЬНОЙ ПРОГРАММЫ</w:t>
      </w:r>
    </w:p>
    <w:p w14:paraId="71000000">
      <w:pPr>
        <w:spacing w:after="0" w:line="240" w:lineRule="auto"/>
        <w:ind/>
        <w:rPr>
          <w:rFonts w:ascii="Arial" w:hAnsi="Arial"/>
          <w:sz w:val="25"/>
        </w:rPr>
      </w:pPr>
    </w:p>
    <w:p w14:paraId="72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7.1. Оформляется как приложение к Благотворительной программе</w:t>
      </w:r>
      <w:r>
        <w:rPr>
          <w:rFonts w:ascii="Arial" w:hAnsi="Arial"/>
          <w:sz w:val="25"/>
        </w:rPr>
        <w:t>;</w:t>
      </w:r>
    </w:p>
    <w:p w14:paraId="73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 xml:space="preserve">7.2. </w:t>
      </w:r>
      <w:r>
        <w:rPr>
          <w:rFonts w:ascii="Arial" w:hAnsi="Arial"/>
          <w:sz w:val="25"/>
        </w:rPr>
        <w:t>Пожертвование в виде денежных средств с указанием их конкретного целевого назначения (целевые пожертвования) могут расходоваться на:</w:t>
      </w:r>
    </w:p>
    <w:p w14:paraId="74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 xml:space="preserve">- </w:t>
      </w:r>
      <w:r>
        <w:rPr>
          <w:rFonts w:ascii="Arial" w:hAnsi="Arial"/>
          <w:sz w:val="25"/>
        </w:rPr>
        <w:t>Ц</w:t>
      </w:r>
      <w:r>
        <w:rPr>
          <w:rFonts w:ascii="Arial" w:hAnsi="Arial"/>
          <w:sz w:val="25"/>
        </w:rPr>
        <w:t>ели, указанные Благотворителем;</w:t>
      </w:r>
    </w:p>
    <w:p w14:paraId="75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- Административно-хозяйственные расходы на развитие материально-технической базы Фонда, расходы на оплату труда лиц, участвующих в реализации благотворительной программы по трудовым или гражданско-правовым договорам;</w:t>
      </w:r>
    </w:p>
    <w:p w14:paraId="76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7.3. Пожертвование в виде денежных средств без указания их конкретного целевого назначения могут расходоваться на:</w:t>
      </w:r>
    </w:p>
    <w:p w14:paraId="77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>- Реализация и финансирование Благотворительной программы (благотворительная помощь), включая расходы на материально-техническое, организационное и иное обеспечение, на оплату труда лиц, участвующих в реализации благотворительных программ, и другие расходы, связанные с реализацией Благотворительной программы – не менее 80%;</w:t>
      </w:r>
    </w:p>
    <w:p w14:paraId="78000000">
      <w:pPr>
        <w:spacing w:after="0" w:line="240" w:lineRule="auto"/>
        <w:ind/>
        <w:rPr>
          <w:rFonts w:ascii="Arial" w:hAnsi="Arial"/>
          <w:sz w:val="25"/>
        </w:rPr>
      </w:pPr>
      <w:r>
        <w:rPr>
          <w:rFonts w:ascii="Arial" w:hAnsi="Arial"/>
          <w:sz w:val="25"/>
        </w:rPr>
        <w:t xml:space="preserve">- </w:t>
      </w:r>
      <w:r>
        <w:rPr>
          <w:rFonts w:ascii="Arial" w:hAnsi="Arial"/>
          <w:sz w:val="25"/>
        </w:rPr>
        <w:t>Расходы на оплату труда Административно-управленческого персонала – не более 20%.</w:t>
      </w:r>
    </w:p>
    <w:p w14:paraId="79000000">
      <w:pPr>
        <w:spacing w:after="0" w:line="240" w:lineRule="auto"/>
        <w:ind/>
        <w:rPr>
          <w:rFonts w:ascii="Arial" w:hAnsi="Arial"/>
          <w:sz w:val="25"/>
        </w:rPr>
      </w:pPr>
    </w:p>
    <w:p w14:paraId="7A000000">
      <w:pPr>
        <w:rPr>
          <w:rFonts w:ascii="Arial" w:hAnsi="Arial"/>
          <w:b w:val="1"/>
          <w:sz w:val="25"/>
        </w:rPr>
      </w:pPr>
      <w:r>
        <w:rPr>
          <w:rFonts w:ascii="Arial" w:hAnsi="Arial"/>
          <w:b w:val="1"/>
          <w:sz w:val="25"/>
        </w:rPr>
        <w:t>8.</w:t>
      </w:r>
      <w:r>
        <w:rPr>
          <w:rFonts w:ascii="Arial" w:hAnsi="Arial"/>
          <w:b w:val="1"/>
          <w:sz w:val="25"/>
        </w:rPr>
        <w:t xml:space="preserve"> </w:t>
      </w:r>
      <w:r>
        <w:rPr>
          <w:rFonts w:ascii="Arial" w:hAnsi="Arial"/>
          <w:b w:val="1"/>
          <w:sz w:val="25"/>
        </w:rPr>
        <w:t>ЛИЦА, ОТВЕТСТВЕННЫЕ</w:t>
      </w:r>
      <w:r>
        <w:rPr>
          <w:rFonts w:ascii="Arial" w:hAnsi="Arial"/>
          <w:b w:val="1"/>
          <w:sz w:val="25"/>
        </w:rPr>
        <w:t xml:space="preserve"> ЗА ПРОВЕДЕНИЕ </w:t>
      </w:r>
      <w:r>
        <w:rPr>
          <w:rFonts w:ascii="Arial" w:hAnsi="Arial"/>
          <w:b w:val="1"/>
          <w:sz w:val="25"/>
        </w:rPr>
        <w:t>БЛАГОТВОРИТЕЛЬНОЙ ПРОГРАММЫ</w:t>
      </w:r>
    </w:p>
    <w:p w14:paraId="7B000000">
      <w:pPr>
        <w:rPr>
          <w:rFonts w:ascii="Arial" w:hAnsi="Arial"/>
          <w:sz w:val="25"/>
        </w:rPr>
      </w:pPr>
      <w:r>
        <w:rPr>
          <w:rFonts w:ascii="Arial" w:hAnsi="Arial"/>
          <w:sz w:val="25"/>
        </w:rPr>
        <w:t>8.1.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Ответственным за исполнение Благотворительной программы является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Президент</w:t>
      </w:r>
      <w:r>
        <w:rPr>
          <w:rFonts w:ascii="Arial" w:hAnsi="Arial"/>
          <w:sz w:val="25"/>
        </w:rPr>
        <w:t xml:space="preserve"> Фонда.</w:t>
      </w:r>
    </w:p>
    <w:p w14:paraId="7C000000">
      <w:pPr>
        <w:rPr>
          <w:rFonts w:ascii="Arial" w:hAnsi="Arial"/>
          <w:sz w:val="25"/>
        </w:rPr>
      </w:pPr>
      <w:r>
        <w:rPr>
          <w:rFonts w:ascii="Arial" w:hAnsi="Arial"/>
          <w:sz w:val="25"/>
        </w:rPr>
        <w:t>8.2.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Президент</w:t>
      </w:r>
      <w:r>
        <w:rPr>
          <w:rFonts w:ascii="Arial" w:hAnsi="Arial"/>
          <w:sz w:val="25"/>
        </w:rPr>
        <w:t xml:space="preserve"> Фонда самостоятельно решает все вопросы распоряжения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финансами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материальными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средствами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Благотворительной программы.</w:t>
      </w:r>
    </w:p>
    <w:p w14:paraId="7D000000">
      <w:pPr>
        <w:rPr>
          <w:rFonts w:ascii="Arial" w:hAnsi="Arial"/>
          <w:b w:val="1"/>
          <w:sz w:val="25"/>
        </w:rPr>
      </w:pPr>
      <w:r>
        <w:rPr>
          <w:rFonts w:ascii="Arial" w:hAnsi="Arial"/>
          <w:b w:val="1"/>
          <w:sz w:val="25"/>
        </w:rPr>
        <w:t>9.</w:t>
      </w:r>
      <w:r>
        <w:rPr>
          <w:rFonts w:ascii="Arial" w:hAnsi="Arial"/>
          <w:b w:val="1"/>
          <w:sz w:val="25"/>
        </w:rPr>
        <w:t xml:space="preserve"> </w:t>
      </w:r>
      <w:r>
        <w:rPr>
          <w:rFonts w:ascii="Arial" w:hAnsi="Arial"/>
          <w:b w:val="1"/>
          <w:sz w:val="25"/>
        </w:rPr>
        <w:t>ПОРЯДОК ВНЕСЕНИЯ ИЗМЕНЕНИЙ И (ИЛИ) ДОПОЛНЕНИЙ ВБЛАГОТВОРИТЕЛЬНУЮ ПРОГРАММУ</w:t>
      </w:r>
    </w:p>
    <w:p w14:paraId="7E000000">
      <w:pPr>
        <w:rPr>
          <w:rFonts w:ascii="Arial" w:hAnsi="Arial"/>
          <w:sz w:val="25"/>
        </w:rPr>
      </w:pPr>
      <w:r>
        <w:rPr>
          <w:rFonts w:ascii="Arial" w:hAnsi="Arial"/>
          <w:sz w:val="25"/>
        </w:rPr>
        <w:t>9.1.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Внесение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изменений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и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(или)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дополнений</w:t>
      </w:r>
      <w:r>
        <w:rPr>
          <w:rFonts w:ascii="Arial" w:hAnsi="Arial"/>
          <w:sz w:val="25"/>
        </w:rPr>
        <w:t xml:space="preserve"> в </w:t>
      </w:r>
      <w:r>
        <w:rPr>
          <w:rFonts w:ascii="Arial" w:hAnsi="Arial"/>
          <w:sz w:val="25"/>
        </w:rPr>
        <w:t>программу осуществляется по решению Общего собрания учредителей Фонда по инициативе:</w:t>
      </w:r>
    </w:p>
    <w:p w14:paraId="7F000000">
      <w:pPr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Courier New" w:hAnsi="Courier New"/>
          <w:sz w:val="25"/>
        </w:rPr>
        <w:t xml:space="preserve"> </w:t>
      </w:r>
      <w:r>
        <w:rPr>
          <w:rFonts w:ascii="Arial" w:hAnsi="Arial"/>
          <w:sz w:val="25"/>
        </w:rPr>
        <w:t>Правления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Фонда;</w:t>
      </w:r>
    </w:p>
    <w:p w14:paraId="80000000">
      <w:pPr>
        <w:rPr>
          <w:rFonts w:ascii="Arial" w:hAnsi="Arial"/>
          <w:sz w:val="25"/>
        </w:rPr>
      </w:pPr>
      <w:r>
        <w:rPr>
          <w:rFonts w:ascii="Courier New" w:hAnsi="Courier New"/>
          <w:sz w:val="25"/>
        </w:rPr>
        <w:t>-</w:t>
      </w:r>
      <w:r>
        <w:rPr>
          <w:rFonts w:ascii="Courier New" w:hAnsi="Courier New"/>
          <w:sz w:val="25"/>
        </w:rPr>
        <w:t xml:space="preserve"> </w:t>
      </w:r>
      <w:r>
        <w:rPr>
          <w:rFonts w:ascii="Arial" w:hAnsi="Arial"/>
          <w:sz w:val="25"/>
        </w:rPr>
        <w:t xml:space="preserve">Президента </w:t>
      </w:r>
      <w:r>
        <w:rPr>
          <w:rFonts w:ascii="Arial" w:hAnsi="Arial"/>
          <w:sz w:val="25"/>
        </w:rPr>
        <w:t>Фонда.</w:t>
      </w:r>
    </w:p>
    <w:p w14:paraId="81000000">
      <w:r>
        <w:rPr>
          <w:rFonts w:ascii="Arial" w:hAnsi="Arial"/>
          <w:sz w:val="25"/>
        </w:rPr>
        <w:t>9.2.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Изменения и (или) дополнения к Благотворительной программе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оформляются в виде отдельного документа, являющегося неотъемлемой</w:t>
      </w:r>
      <w:r>
        <w:rPr>
          <w:rFonts w:ascii="Arial" w:hAnsi="Arial"/>
          <w:sz w:val="25"/>
        </w:rPr>
        <w:t xml:space="preserve"> </w:t>
      </w:r>
      <w:r>
        <w:rPr>
          <w:rFonts w:ascii="Arial" w:hAnsi="Arial"/>
          <w:sz w:val="25"/>
        </w:rPr>
        <w:t>частью Благотворительной программ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Неразрешенное упоминание1"/>
    <w:basedOn w:val="Style_10"/>
    <w:link w:val="Style_9_ch"/>
    <w:rPr>
      <w:color w:val="605E5C"/>
      <w:shd w:fill="E1DFDD" w:val="clear"/>
    </w:rPr>
  </w:style>
  <w:style w:styleId="Style_9_ch" w:type="character">
    <w:name w:val="Неразрешенное упоминание1"/>
    <w:basedOn w:val="Style_10_ch"/>
    <w:link w:val="Style_9"/>
    <w:rPr>
      <w:color w:val="605E5C"/>
      <w:shd w:fill="E1DFDD" w:val="clear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10"/>
    <w:link w:val="Style_14_ch"/>
    <w:rPr>
      <w:color w:themeColor="hyperlink" w:val="0563C1"/>
      <w:u w:val="single"/>
    </w:rPr>
  </w:style>
  <w:style w:styleId="Style_14_ch" w:type="character">
    <w:name w:val="Hyperlink"/>
    <w:basedOn w:val="Style_10_ch"/>
    <w:link w:val="Style_14"/>
    <w:rPr>
      <w:color w:themeColor="hyperlink" w:val="0563C1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MyOffice-CoreFramework-Windows/33-1224.848.9398.852.1@81d08b7ef3bfedd37921072551876f29ab5b92ed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2026-06-01T10:49:08Z</dcterms:modified>
</cp:coreProperties>
</file>